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54" w:rsidRPr="00273592" w:rsidRDefault="00552854" w:rsidP="00273592">
      <w:pPr>
        <w:spacing w:line="276" w:lineRule="auto"/>
        <w:rPr>
          <w:rFonts w:cstheme="minorHAnsi"/>
        </w:rPr>
      </w:pPr>
      <w:bookmarkStart w:id="0" w:name="_GoBack"/>
      <w:bookmarkEnd w:id="0"/>
    </w:p>
    <w:p w:rsidR="00C84295" w:rsidRPr="00F5771C" w:rsidRDefault="00F5771C" w:rsidP="00C84295">
      <w:pPr>
        <w:jc w:val="center"/>
        <w:rPr>
          <w:b/>
          <w:bCs/>
          <w:sz w:val="28"/>
          <w:szCs w:val="28"/>
          <w:lang w:val="da-DK"/>
        </w:rPr>
      </w:pPr>
      <w:r w:rsidRPr="00F5771C">
        <w:rPr>
          <w:b/>
          <w:bCs/>
          <w:sz w:val="28"/>
          <w:szCs w:val="28"/>
          <w:lang w:val="da-DK"/>
        </w:rPr>
        <w:t>Øge bevidstheden om sprog og Kommunikation i en klasse</w:t>
      </w:r>
    </w:p>
    <w:p w:rsidR="00C84295" w:rsidRPr="00F5771C" w:rsidRDefault="00F5771C" w:rsidP="00C84295">
      <w:pPr>
        <w:jc w:val="center"/>
        <w:rPr>
          <w:i/>
          <w:iCs/>
          <w:sz w:val="28"/>
          <w:szCs w:val="28"/>
          <w:lang w:val="da-DK"/>
        </w:rPr>
      </w:pPr>
      <w:r w:rsidRPr="00F5771C">
        <w:rPr>
          <w:i/>
          <w:iCs/>
          <w:sz w:val="28"/>
          <w:szCs w:val="28"/>
          <w:lang w:val="da-DK"/>
        </w:rPr>
        <w:t>En aktivitet for de ældre elever</w:t>
      </w:r>
    </w:p>
    <w:p w:rsidR="00F5771C" w:rsidRPr="00F5771C" w:rsidRDefault="00F5771C" w:rsidP="00F5771C">
      <w:pPr>
        <w:rPr>
          <w:sz w:val="24"/>
          <w:szCs w:val="24"/>
          <w:lang w:val="da-DK"/>
        </w:rPr>
      </w:pPr>
      <w:r w:rsidRPr="00F5771C">
        <w:rPr>
          <w:sz w:val="24"/>
          <w:szCs w:val="24"/>
          <w:lang w:val="da-DK"/>
        </w:rPr>
        <w:t xml:space="preserve">Mål: at øge bevidstheden om sprog- og kommunikationsevner og sprogudviklingsforstyrrelser (DLD)  </w:t>
      </w:r>
    </w:p>
    <w:p w:rsidR="00802927" w:rsidRPr="00F5771C" w:rsidRDefault="00F5771C" w:rsidP="00802927">
      <w:pPr>
        <w:rPr>
          <w:b/>
          <w:bCs/>
          <w:sz w:val="24"/>
          <w:szCs w:val="24"/>
          <w:lang w:val="da-DK"/>
        </w:rPr>
      </w:pPr>
      <w:r w:rsidRPr="00F5771C">
        <w:rPr>
          <w:b/>
          <w:bCs/>
          <w:sz w:val="24"/>
          <w:szCs w:val="24"/>
          <w:lang w:val="da-DK"/>
        </w:rPr>
        <w:t>Generelle instruktioner</w:t>
      </w:r>
    </w:p>
    <w:p w:rsidR="00802927" w:rsidRPr="00F5771C" w:rsidRDefault="00F5771C" w:rsidP="0080292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F5771C">
        <w:rPr>
          <w:sz w:val="24"/>
          <w:szCs w:val="24"/>
          <w:lang w:val="da-DK"/>
        </w:rPr>
        <w:t>Giv hvert barn et kort</w:t>
      </w:r>
      <w:r w:rsidR="009B75CD" w:rsidRPr="00F5771C">
        <w:rPr>
          <w:sz w:val="24"/>
          <w:szCs w:val="24"/>
          <w:lang w:val="da-DK"/>
        </w:rPr>
        <w:t xml:space="preserve"> – </w:t>
      </w:r>
      <w:r w:rsidRPr="00F5771C">
        <w:rPr>
          <w:sz w:val="24"/>
          <w:szCs w:val="24"/>
          <w:lang w:val="da-DK"/>
        </w:rPr>
        <w:t xml:space="preserve">du kan </w:t>
      </w:r>
      <w:r>
        <w:rPr>
          <w:sz w:val="24"/>
          <w:szCs w:val="24"/>
          <w:lang w:val="da-DK"/>
        </w:rPr>
        <w:t>printe</w:t>
      </w:r>
      <w:r w:rsidRPr="00F5771C">
        <w:rPr>
          <w:sz w:val="24"/>
          <w:szCs w:val="24"/>
          <w:lang w:val="da-DK"/>
        </w:rPr>
        <w:t xml:space="preserve"> det vedhæftet nederst i dokumentet</w:t>
      </w:r>
      <w:r w:rsidR="00802927" w:rsidRPr="00F5771C">
        <w:rPr>
          <w:sz w:val="24"/>
          <w:szCs w:val="24"/>
          <w:lang w:val="da-DK"/>
        </w:rPr>
        <w:t xml:space="preserve">. </w:t>
      </w:r>
    </w:p>
    <w:p w:rsidR="00802927" w:rsidRPr="00F5771C" w:rsidRDefault="00F5771C" w:rsidP="0080292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F5771C">
        <w:rPr>
          <w:sz w:val="24"/>
          <w:szCs w:val="24"/>
          <w:lang w:val="da-DK"/>
        </w:rPr>
        <w:t>Læs instruktionerne nedenfor</w:t>
      </w:r>
      <w:r w:rsidR="00802927" w:rsidRPr="00F5771C">
        <w:rPr>
          <w:sz w:val="24"/>
          <w:szCs w:val="24"/>
          <w:lang w:val="da-DK"/>
        </w:rPr>
        <w:t xml:space="preserve">. </w:t>
      </w:r>
      <w:r w:rsidRPr="00F5771C">
        <w:rPr>
          <w:sz w:val="24"/>
          <w:szCs w:val="24"/>
          <w:lang w:val="da-DK"/>
        </w:rPr>
        <w:t>Hvis eleverne stiller spørgsmål eller ser forvirret ud, så bed dem “blive ved at lytte”, “hold fokus”, “kæmp videre” osv., men gentag ikke instruktionerne.</w:t>
      </w:r>
      <w:r w:rsidR="00802927" w:rsidRPr="00F5771C">
        <w:rPr>
          <w:sz w:val="24"/>
          <w:szCs w:val="24"/>
          <w:lang w:val="da-DK"/>
        </w:rPr>
        <w:t xml:space="preserve"> </w:t>
      </w:r>
    </w:p>
    <w:p w:rsidR="00802927" w:rsidRPr="00F5771C" w:rsidRDefault="00F5771C" w:rsidP="0080292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Sæt tid af til diskussion efter opgaven</w:t>
      </w:r>
      <w:r w:rsidR="00802927" w:rsidRPr="00F5771C">
        <w:rPr>
          <w:sz w:val="24"/>
          <w:szCs w:val="24"/>
          <w:lang w:val="da-DK"/>
        </w:rPr>
        <w:t xml:space="preserve">. </w:t>
      </w:r>
    </w:p>
    <w:p w:rsidR="00802927" w:rsidRPr="00C90853" w:rsidRDefault="006E5EEC" w:rsidP="00802927">
      <w:pPr>
        <w:rPr>
          <w:b/>
          <w:bCs/>
          <w:sz w:val="24"/>
          <w:szCs w:val="24"/>
          <w:lang w:val="da-DK"/>
        </w:rPr>
      </w:pPr>
      <w:r w:rsidRPr="00C90853">
        <w:rPr>
          <w:b/>
          <w:bCs/>
          <w:sz w:val="24"/>
          <w:szCs w:val="24"/>
          <w:lang w:val="da-DK"/>
        </w:rPr>
        <w:t>Instruktionerne der skal læses for eleverne</w:t>
      </w:r>
    </w:p>
    <w:p w:rsidR="00802927" w:rsidRPr="000C19C1" w:rsidRDefault="00802927" w:rsidP="00802927">
      <w:pPr>
        <w:rPr>
          <w:sz w:val="24"/>
          <w:szCs w:val="24"/>
          <w:lang w:val="da-DK"/>
        </w:rPr>
      </w:pPr>
      <w:r w:rsidRPr="000C19C1">
        <w:rPr>
          <w:sz w:val="24"/>
          <w:szCs w:val="24"/>
          <w:lang w:val="da-DK"/>
        </w:rPr>
        <w:t>“</w:t>
      </w:r>
      <w:r w:rsidR="006E5EEC" w:rsidRPr="000C19C1">
        <w:rPr>
          <w:sz w:val="24"/>
          <w:szCs w:val="24"/>
          <w:lang w:val="da-DK"/>
        </w:rPr>
        <w:t>Du er på ferie i</w:t>
      </w:r>
      <w:r w:rsidRPr="000C19C1">
        <w:rPr>
          <w:sz w:val="24"/>
          <w:szCs w:val="24"/>
          <w:lang w:val="da-DK"/>
        </w:rPr>
        <w:t xml:space="preserve"> Nairobi, Kenya. </w:t>
      </w:r>
      <w:r w:rsidR="006E5EEC" w:rsidRPr="000C19C1">
        <w:rPr>
          <w:sz w:val="24"/>
          <w:szCs w:val="24"/>
          <w:lang w:val="da-DK"/>
        </w:rPr>
        <w:t>Din ven har inviteret dig ud på en</w:t>
      </w:r>
      <w:r w:rsidRPr="000C19C1">
        <w:rPr>
          <w:sz w:val="24"/>
          <w:szCs w:val="24"/>
          <w:lang w:val="da-DK"/>
        </w:rPr>
        <w:t xml:space="preserve"> smart restaurant,</w:t>
      </w:r>
      <w:r w:rsidR="006E5EEC" w:rsidRPr="000C19C1">
        <w:rPr>
          <w:sz w:val="24"/>
          <w:szCs w:val="24"/>
          <w:lang w:val="da-DK"/>
        </w:rPr>
        <w:t xml:space="preserve"> men da du ankommer til restauranten får du at vide, at den er </w:t>
      </w:r>
      <w:r w:rsidR="00177445" w:rsidRPr="000C19C1">
        <w:rPr>
          <w:sz w:val="24"/>
          <w:szCs w:val="24"/>
          <w:lang w:val="da-DK"/>
        </w:rPr>
        <w:t>overbooket</w:t>
      </w:r>
      <w:r w:rsidR="006E5EEC" w:rsidRPr="000C19C1">
        <w:rPr>
          <w:sz w:val="24"/>
          <w:szCs w:val="24"/>
          <w:lang w:val="da-DK"/>
        </w:rPr>
        <w:t>. Din ven har bestilt plads på en anden lækker restaurant og venter på dig der. Roamingpriserne er meget høje, og din ven insisterer på at guide dig vej over telefonen</w:t>
      </w:r>
      <w:r w:rsidRPr="000C19C1">
        <w:rPr>
          <w:sz w:val="24"/>
          <w:szCs w:val="24"/>
          <w:lang w:val="da-DK"/>
        </w:rPr>
        <w:t xml:space="preserve">. </w:t>
      </w:r>
      <w:r w:rsidR="006E5EEC" w:rsidRPr="000C19C1">
        <w:rPr>
          <w:sz w:val="24"/>
          <w:szCs w:val="24"/>
          <w:lang w:val="da-DK"/>
        </w:rPr>
        <w:t>Du har et kort til at hjælpe dig.</w:t>
      </w:r>
      <w:r w:rsidR="00C90853" w:rsidRPr="000C19C1">
        <w:rPr>
          <w:sz w:val="24"/>
          <w:szCs w:val="24"/>
          <w:lang w:val="da-DK"/>
        </w:rPr>
        <w:t xml:space="preserve"> Tegn ruten på kortet så du kan bruge det når du kører hen til den nye restaurant.</w:t>
      </w:r>
      <w:r w:rsidRPr="000C19C1">
        <w:rPr>
          <w:sz w:val="24"/>
          <w:szCs w:val="24"/>
          <w:lang w:val="da-DK"/>
        </w:rPr>
        <w:t xml:space="preserve"> </w:t>
      </w:r>
    </w:p>
    <w:p w:rsidR="00802927" w:rsidRPr="000C19C1" w:rsidRDefault="00C90853" w:rsidP="00802927">
      <w:pPr>
        <w:rPr>
          <w:sz w:val="24"/>
          <w:szCs w:val="24"/>
          <w:lang w:val="da-DK"/>
        </w:rPr>
      </w:pPr>
      <w:r w:rsidRPr="000C19C1">
        <w:rPr>
          <w:sz w:val="24"/>
          <w:szCs w:val="24"/>
          <w:lang w:val="da-DK"/>
        </w:rPr>
        <w:t>Tegn ruten imens de ven giver dig instruktionerne. Alt hvad du behøver at gøre, er at lytte til instruktionerne og tegne imens</w:t>
      </w:r>
      <w:r w:rsidR="00802927" w:rsidRPr="000C19C1">
        <w:rPr>
          <w:sz w:val="24"/>
          <w:szCs w:val="24"/>
          <w:lang w:val="da-DK"/>
        </w:rPr>
        <w:t xml:space="preserve">. </w:t>
      </w:r>
    </w:p>
    <w:p w:rsidR="00802927" w:rsidRPr="00D604AB" w:rsidRDefault="00C90853" w:rsidP="00802927">
      <w:pPr>
        <w:rPr>
          <w:sz w:val="24"/>
          <w:szCs w:val="24"/>
          <w:lang w:val="da-DK"/>
        </w:rPr>
      </w:pPr>
      <w:r w:rsidRPr="00D604AB">
        <w:rPr>
          <w:sz w:val="24"/>
          <w:szCs w:val="24"/>
          <w:lang w:val="da-DK"/>
        </w:rPr>
        <w:t>‘Du er ved Maiwimbi Seafood Restaurant på</w:t>
      </w:r>
      <w:r w:rsidR="00802927" w:rsidRPr="00D604AB">
        <w:rPr>
          <w:sz w:val="24"/>
          <w:szCs w:val="24"/>
          <w:lang w:val="da-DK"/>
        </w:rPr>
        <w:t xml:space="preserve"> Kijabe Street. </w:t>
      </w:r>
      <w:r w:rsidRPr="00D604AB">
        <w:rPr>
          <w:sz w:val="24"/>
          <w:szCs w:val="24"/>
          <w:lang w:val="da-DK"/>
        </w:rPr>
        <w:t>Du skal bare</w:t>
      </w:r>
      <w:r w:rsidR="00802927" w:rsidRPr="00D604AB">
        <w:rPr>
          <w:sz w:val="24"/>
          <w:szCs w:val="24"/>
          <w:lang w:val="da-DK"/>
        </w:rPr>
        <w:t xml:space="preserve"> find</w:t>
      </w:r>
      <w:r w:rsidRPr="00D604AB">
        <w:rPr>
          <w:sz w:val="24"/>
          <w:szCs w:val="24"/>
          <w:lang w:val="da-DK"/>
        </w:rPr>
        <w:t>e</w:t>
      </w:r>
      <w:r w:rsidR="00802927" w:rsidRPr="00D604AB">
        <w:rPr>
          <w:sz w:val="24"/>
          <w:szCs w:val="24"/>
          <w:lang w:val="da-DK"/>
        </w:rPr>
        <w:t xml:space="preserve"> Kijabe Steet </w:t>
      </w:r>
      <w:r w:rsidRPr="00D604AB">
        <w:rPr>
          <w:sz w:val="24"/>
          <w:szCs w:val="24"/>
          <w:lang w:val="da-DK"/>
        </w:rPr>
        <w:t>på kortet</w:t>
      </w:r>
      <w:r w:rsidR="00802927" w:rsidRPr="00D604AB">
        <w:rPr>
          <w:sz w:val="24"/>
          <w:szCs w:val="24"/>
          <w:lang w:val="da-DK"/>
        </w:rPr>
        <w:t xml:space="preserve">. </w:t>
      </w:r>
    </w:p>
    <w:p w:rsidR="00802927" w:rsidRPr="00D604AB" w:rsidRDefault="000C19C1" w:rsidP="00802927">
      <w:pPr>
        <w:rPr>
          <w:sz w:val="24"/>
          <w:szCs w:val="24"/>
          <w:lang w:val="da-DK"/>
        </w:rPr>
      </w:pPr>
      <w:r w:rsidRPr="00D604AB">
        <w:rPr>
          <w:sz w:val="24"/>
          <w:szCs w:val="24"/>
          <w:lang w:val="da-DK"/>
        </w:rPr>
        <w:t>Bliv ved</w:t>
      </w:r>
      <w:r w:rsidR="00014715">
        <w:rPr>
          <w:sz w:val="24"/>
          <w:szCs w:val="24"/>
          <w:lang w:val="da-DK"/>
        </w:rPr>
        <w:t xml:space="preserve"> med</w:t>
      </w:r>
      <w:r w:rsidRPr="00D604AB">
        <w:rPr>
          <w:sz w:val="24"/>
          <w:szCs w:val="24"/>
          <w:lang w:val="da-DK"/>
        </w:rPr>
        <w:t xml:space="preserve"> at lytte</w:t>
      </w:r>
      <w:r w:rsidR="00802927" w:rsidRPr="00D604AB">
        <w:rPr>
          <w:sz w:val="24"/>
          <w:szCs w:val="24"/>
          <w:lang w:val="da-DK"/>
        </w:rPr>
        <w:t>.</w:t>
      </w:r>
    </w:p>
    <w:p w:rsidR="00802927" w:rsidRPr="00D604AB" w:rsidRDefault="000C19C1" w:rsidP="00802927">
      <w:pPr>
        <w:rPr>
          <w:sz w:val="24"/>
          <w:szCs w:val="24"/>
          <w:lang w:val="da-DK"/>
        </w:rPr>
      </w:pPr>
      <w:r w:rsidRPr="00D604AB">
        <w:rPr>
          <w:sz w:val="24"/>
          <w:szCs w:val="24"/>
          <w:lang w:val="da-DK"/>
        </w:rPr>
        <w:t xml:space="preserve">Drej til højre væk fra restauranten og kør ned af </w:t>
      </w:r>
      <w:r w:rsidR="00802927" w:rsidRPr="00D604AB">
        <w:rPr>
          <w:sz w:val="24"/>
          <w:szCs w:val="24"/>
          <w:lang w:val="da-DK"/>
        </w:rPr>
        <w:t xml:space="preserve">Kijabe Street </w:t>
      </w:r>
      <w:r w:rsidRPr="00D604AB">
        <w:rPr>
          <w:sz w:val="24"/>
          <w:szCs w:val="24"/>
          <w:lang w:val="da-DK"/>
        </w:rPr>
        <w:t>til rundkørslen</w:t>
      </w:r>
      <w:r w:rsidR="00802927" w:rsidRPr="00D604AB">
        <w:rPr>
          <w:sz w:val="24"/>
          <w:szCs w:val="24"/>
          <w:lang w:val="da-DK"/>
        </w:rPr>
        <w:t xml:space="preserve">. </w:t>
      </w:r>
      <w:r w:rsidRPr="00D604AB">
        <w:rPr>
          <w:sz w:val="24"/>
          <w:szCs w:val="24"/>
          <w:lang w:val="da-DK"/>
        </w:rPr>
        <w:t>Kør ned af afkørslen</w:t>
      </w:r>
      <w:r w:rsidR="00802927" w:rsidRPr="00D604AB">
        <w:rPr>
          <w:sz w:val="24"/>
          <w:szCs w:val="24"/>
          <w:lang w:val="da-DK"/>
        </w:rPr>
        <w:t xml:space="preserve"> (</w:t>
      </w:r>
      <w:r w:rsidRPr="00D604AB">
        <w:rPr>
          <w:sz w:val="24"/>
          <w:szCs w:val="24"/>
          <w:lang w:val="da-DK"/>
        </w:rPr>
        <w:t>den er meget kort</w:t>
      </w:r>
      <w:r w:rsidR="00802927" w:rsidRPr="00D604AB">
        <w:rPr>
          <w:sz w:val="24"/>
          <w:szCs w:val="24"/>
          <w:lang w:val="da-DK"/>
        </w:rPr>
        <w:t>)</w:t>
      </w:r>
      <w:r w:rsidRPr="00D604AB">
        <w:rPr>
          <w:sz w:val="24"/>
          <w:szCs w:val="24"/>
          <w:lang w:val="da-DK"/>
        </w:rPr>
        <w:t xml:space="preserve"> og drej straks til venstre ind på </w:t>
      </w:r>
      <w:r w:rsidR="00802927" w:rsidRPr="00D604AB">
        <w:rPr>
          <w:sz w:val="24"/>
          <w:szCs w:val="24"/>
          <w:lang w:val="da-DK"/>
        </w:rPr>
        <w:t xml:space="preserve">Moi Avenue. </w:t>
      </w:r>
      <w:r w:rsidRPr="00D604AB">
        <w:rPr>
          <w:sz w:val="24"/>
          <w:szCs w:val="24"/>
          <w:lang w:val="da-DK"/>
        </w:rPr>
        <w:t>Så til højre ind på</w:t>
      </w:r>
      <w:r w:rsidR="00802927" w:rsidRPr="00D604AB">
        <w:rPr>
          <w:sz w:val="24"/>
          <w:szCs w:val="24"/>
          <w:lang w:val="da-DK"/>
        </w:rPr>
        <w:t xml:space="preserve"> Kenyatta Avenue.</w:t>
      </w:r>
    </w:p>
    <w:p w:rsidR="00802927" w:rsidRPr="00D604AB" w:rsidRDefault="000C19C1" w:rsidP="00802927">
      <w:pPr>
        <w:rPr>
          <w:sz w:val="24"/>
          <w:szCs w:val="24"/>
          <w:lang w:val="da-DK"/>
        </w:rPr>
      </w:pPr>
      <w:r w:rsidRPr="00D604AB">
        <w:rPr>
          <w:sz w:val="24"/>
          <w:szCs w:val="24"/>
          <w:lang w:val="da-DK"/>
        </w:rPr>
        <w:t>Det er rigtigt</w:t>
      </w:r>
      <w:r w:rsidR="00802927" w:rsidRPr="00D604AB">
        <w:rPr>
          <w:sz w:val="24"/>
          <w:szCs w:val="24"/>
          <w:lang w:val="da-DK"/>
        </w:rPr>
        <w:t xml:space="preserve">. </w:t>
      </w:r>
      <w:r w:rsidRPr="00D604AB">
        <w:rPr>
          <w:sz w:val="24"/>
          <w:szCs w:val="24"/>
          <w:lang w:val="da-DK"/>
        </w:rPr>
        <w:t>Blive ved med at følge instruktionerne</w:t>
      </w:r>
      <w:r w:rsidR="00802927" w:rsidRPr="00D604AB">
        <w:rPr>
          <w:sz w:val="24"/>
          <w:szCs w:val="24"/>
          <w:lang w:val="da-DK"/>
        </w:rPr>
        <w:t>.</w:t>
      </w:r>
    </w:p>
    <w:p w:rsidR="00802927" w:rsidRPr="00D604AB" w:rsidRDefault="00D604AB" w:rsidP="00802927">
      <w:pPr>
        <w:rPr>
          <w:sz w:val="24"/>
          <w:szCs w:val="24"/>
          <w:lang w:val="da-DK"/>
        </w:rPr>
      </w:pPr>
      <w:r w:rsidRPr="00D604AB">
        <w:rPr>
          <w:sz w:val="24"/>
          <w:szCs w:val="24"/>
          <w:lang w:val="da-DK"/>
        </w:rPr>
        <w:t>Tag</w:t>
      </w:r>
      <w:r w:rsidR="00802927" w:rsidRPr="00D604AB">
        <w:rPr>
          <w:sz w:val="24"/>
          <w:szCs w:val="24"/>
          <w:lang w:val="da-DK"/>
        </w:rPr>
        <w:t xml:space="preserve"> 9</w:t>
      </w:r>
      <w:r w:rsidRPr="00D604AB">
        <w:rPr>
          <w:sz w:val="24"/>
          <w:szCs w:val="24"/>
          <w:vertAlign w:val="superscript"/>
          <w:lang w:val="da-DK"/>
        </w:rPr>
        <w:t xml:space="preserve">. </w:t>
      </w:r>
      <w:r w:rsidRPr="00D604AB">
        <w:rPr>
          <w:sz w:val="24"/>
          <w:szCs w:val="24"/>
          <w:lang w:val="da-DK"/>
        </w:rPr>
        <w:t>til højre</w:t>
      </w:r>
      <w:r w:rsidR="00802927" w:rsidRPr="00D604AB">
        <w:rPr>
          <w:sz w:val="24"/>
          <w:szCs w:val="24"/>
          <w:lang w:val="da-DK"/>
        </w:rPr>
        <w:t xml:space="preserve">, </w:t>
      </w:r>
      <w:r w:rsidRPr="00D604AB">
        <w:rPr>
          <w:sz w:val="24"/>
          <w:szCs w:val="24"/>
          <w:lang w:val="da-DK"/>
        </w:rPr>
        <w:t xml:space="preserve">som jeg ikke kan huske navnet på, men den bliver til </w:t>
      </w:r>
      <w:r w:rsidR="00802927" w:rsidRPr="00D604AB">
        <w:rPr>
          <w:sz w:val="24"/>
          <w:szCs w:val="24"/>
          <w:lang w:val="da-DK"/>
        </w:rPr>
        <w:t xml:space="preserve">Milmani Road. </w:t>
      </w:r>
    </w:p>
    <w:p w:rsidR="009B75CD" w:rsidRPr="00177445" w:rsidRDefault="009B75CD" w:rsidP="00802927">
      <w:pPr>
        <w:rPr>
          <w:sz w:val="24"/>
          <w:szCs w:val="24"/>
          <w:lang w:val="da-DK"/>
        </w:rPr>
      </w:pPr>
    </w:p>
    <w:p w:rsidR="00802927" w:rsidRPr="00177445" w:rsidRDefault="00D604AB" w:rsidP="00802927">
      <w:pPr>
        <w:rPr>
          <w:sz w:val="24"/>
          <w:szCs w:val="24"/>
          <w:lang w:val="da-DK"/>
        </w:rPr>
      </w:pPr>
      <w:r w:rsidRPr="00177445">
        <w:rPr>
          <w:sz w:val="24"/>
          <w:szCs w:val="24"/>
          <w:lang w:val="da-DK"/>
        </w:rPr>
        <w:t>Hold fokus</w:t>
      </w:r>
      <w:r w:rsidR="00802927" w:rsidRPr="00177445">
        <w:rPr>
          <w:sz w:val="24"/>
          <w:szCs w:val="24"/>
          <w:lang w:val="da-DK"/>
        </w:rPr>
        <w:t>.</w:t>
      </w:r>
    </w:p>
    <w:p w:rsidR="00802927" w:rsidRPr="00A35CB3" w:rsidRDefault="00D604AB" w:rsidP="00802927">
      <w:pPr>
        <w:rPr>
          <w:sz w:val="24"/>
          <w:szCs w:val="24"/>
          <w:lang w:val="da-DK"/>
        </w:rPr>
      </w:pPr>
      <w:r w:rsidRPr="00A35CB3">
        <w:rPr>
          <w:sz w:val="24"/>
          <w:szCs w:val="24"/>
          <w:lang w:val="da-DK"/>
        </w:rPr>
        <w:t xml:space="preserve">Drej til venstre ind på </w:t>
      </w:r>
      <w:r w:rsidR="00802927" w:rsidRPr="00A35CB3">
        <w:rPr>
          <w:sz w:val="24"/>
          <w:szCs w:val="24"/>
          <w:lang w:val="da-DK"/>
        </w:rPr>
        <w:t xml:space="preserve">Dennis Pritt Road. </w:t>
      </w:r>
      <w:r w:rsidRPr="00A35CB3">
        <w:rPr>
          <w:sz w:val="24"/>
          <w:szCs w:val="24"/>
          <w:lang w:val="da-DK"/>
        </w:rPr>
        <w:t>Kør et stykke ned og drej til højre ind på Cotton Avenue. Kryds</w:t>
      </w:r>
      <w:r w:rsidR="00802927" w:rsidRPr="00A35CB3">
        <w:rPr>
          <w:sz w:val="24"/>
          <w:szCs w:val="24"/>
          <w:lang w:val="da-DK"/>
        </w:rPr>
        <w:t xml:space="preserve"> over Oloiktoktok Road </w:t>
      </w:r>
      <w:r w:rsidRPr="00A35CB3">
        <w:rPr>
          <w:sz w:val="24"/>
          <w:szCs w:val="24"/>
          <w:lang w:val="da-DK"/>
        </w:rPr>
        <w:t>ind på Olenguruone Road. Ved</w:t>
      </w:r>
      <w:r w:rsidR="00802927" w:rsidRPr="00A35CB3">
        <w:rPr>
          <w:sz w:val="24"/>
          <w:szCs w:val="24"/>
          <w:lang w:val="da-DK"/>
        </w:rPr>
        <w:t xml:space="preserve"> T-</w:t>
      </w:r>
      <w:r w:rsidRPr="00A35CB3">
        <w:rPr>
          <w:sz w:val="24"/>
          <w:szCs w:val="24"/>
          <w:lang w:val="da-DK"/>
        </w:rPr>
        <w:t>krydset</w:t>
      </w:r>
      <w:r w:rsidR="00802927" w:rsidRPr="00A35CB3">
        <w:rPr>
          <w:sz w:val="24"/>
          <w:szCs w:val="24"/>
          <w:lang w:val="da-DK"/>
        </w:rPr>
        <w:t xml:space="preserve">, </w:t>
      </w:r>
      <w:r w:rsidR="006923B2">
        <w:rPr>
          <w:sz w:val="24"/>
          <w:szCs w:val="24"/>
          <w:lang w:val="da-DK"/>
        </w:rPr>
        <w:t>drej til venstre</w:t>
      </w:r>
      <w:r w:rsidR="00802927" w:rsidRPr="00A35CB3">
        <w:rPr>
          <w:sz w:val="24"/>
          <w:szCs w:val="24"/>
          <w:lang w:val="da-DK"/>
        </w:rPr>
        <w:t xml:space="preserve">, </w:t>
      </w:r>
      <w:r w:rsidRPr="00A35CB3">
        <w:rPr>
          <w:sz w:val="24"/>
          <w:szCs w:val="24"/>
          <w:lang w:val="da-DK"/>
        </w:rPr>
        <w:t>og du finder restauranten her på din venstre side</w:t>
      </w:r>
      <w:r w:rsidR="00802927" w:rsidRPr="00A35CB3">
        <w:rPr>
          <w:sz w:val="24"/>
          <w:szCs w:val="24"/>
          <w:lang w:val="da-DK"/>
        </w:rPr>
        <w:t xml:space="preserve">. </w:t>
      </w:r>
      <w:r w:rsidRPr="00A35CB3">
        <w:rPr>
          <w:sz w:val="24"/>
          <w:szCs w:val="24"/>
          <w:lang w:val="da-DK"/>
        </w:rPr>
        <w:t>Den hedder</w:t>
      </w:r>
      <w:r w:rsidR="00802927" w:rsidRPr="00A35CB3">
        <w:rPr>
          <w:sz w:val="24"/>
          <w:szCs w:val="24"/>
          <w:lang w:val="da-DK"/>
        </w:rPr>
        <w:t xml:space="preserve"> Pallet Café.</w:t>
      </w:r>
      <w:r w:rsidRPr="00A35CB3">
        <w:rPr>
          <w:sz w:val="24"/>
          <w:szCs w:val="24"/>
          <w:lang w:val="da-DK"/>
        </w:rPr>
        <w:t xml:space="preserve"> Jeg hare en lækker drink til dig når du kommer</w:t>
      </w:r>
      <w:r w:rsidR="00802927" w:rsidRPr="00A35CB3">
        <w:rPr>
          <w:sz w:val="24"/>
          <w:szCs w:val="24"/>
          <w:lang w:val="da-DK"/>
        </w:rPr>
        <w:t>’</w:t>
      </w:r>
      <w:r w:rsidRPr="00A35CB3">
        <w:rPr>
          <w:sz w:val="24"/>
          <w:szCs w:val="24"/>
          <w:lang w:val="da-DK"/>
        </w:rPr>
        <w:t>.</w:t>
      </w:r>
    </w:p>
    <w:p w:rsidR="00802927" w:rsidRPr="00014715" w:rsidRDefault="00A35CB3" w:rsidP="00802927">
      <w:pPr>
        <w:rPr>
          <w:sz w:val="24"/>
          <w:szCs w:val="24"/>
          <w:lang w:val="da-DK"/>
        </w:rPr>
      </w:pPr>
      <w:r w:rsidRPr="00014715">
        <w:rPr>
          <w:sz w:val="24"/>
          <w:szCs w:val="24"/>
          <w:lang w:val="da-DK"/>
        </w:rPr>
        <w:t xml:space="preserve">Du burde på kortet være ankommet til </w:t>
      </w:r>
      <w:r w:rsidR="00802927" w:rsidRPr="00014715">
        <w:rPr>
          <w:sz w:val="24"/>
          <w:szCs w:val="24"/>
          <w:lang w:val="da-DK"/>
        </w:rPr>
        <w:t>Pallet Café</w:t>
      </w:r>
      <w:r w:rsidRPr="00014715">
        <w:rPr>
          <w:sz w:val="24"/>
          <w:szCs w:val="24"/>
          <w:lang w:val="da-DK"/>
        </w:rPr>
        <w:t xml:space="preserve"> hvis du lyttede godt nok efter</w:t>
      </w:r>
      <w:r w:rsidR="00802927" w:rsidRPr="00014715">
        <w:rPr>
          <w:sz w:val="24"/>
          <w:szCs w:val="24"/>
          <w:lang w:val="da-DK"/>
        </w:rPr>
        <w:t>”.</w:t>
      </w:r>
    </w:p>
    <w:p w:rsidR="00802927" w:rsidRPr="00014715" w:rsidRDefault="00A35CB3" w:rsidP="00802927">
      <w:pPr>
        <w:rPr>
          <w:b/>
          <w:bCs/>
          <w:sz w:val="24"/>
          <w:szCs w:val="24"/>
          <w:lang w:val="da-DK"/>
        </w:rPr>
      </w:pPr>
      <w:r w:rsidRPr="00014715">
        <w:rPr>
          <w:b/>
          <w:bCs/>
          <w:sz w:val="24"/>
          <w:szCs w:val="24"/>
          <w:lang w:val="da-DK"/>
        </w:rPr>
        <w:t>Diskussion</w:t>
      </w:r>
    </w:p>
    <w:p w:rsidR="00802927" w:rsidRPr="00014715" w:rsidRDefault="00A35CB3" w:rsidP="00014715">
      <w:pPr>
        <w:pStyle w:val="Listeafsnit"/>
        <w:numPr>
          <w:ilvl w:val="0"/>
          <w:numId w:val="3"/>
        </w:numPr>
        <w:rPr>
          <w:sz w:val="24"/>
          <w:szCs w:val="24"/>
          <w:lang w:val="da-DK"/>
        </w:rPr>
      </w:pPr>
      <w:r w:rsidRPr="00014715">
        <w:rPr>
          <w:sz w:val="24"/>
          <w:szCs w:val="24"/>
          <w:lang w:val="da-DK"/>
        </w:rPr>
        <w:t>Hvordan det det</w:t>
      </w:r>
      <w:r w:rsidR="00802927" w:rsidRPr="00014715">
        <w:rPr>
          <w:sz w:val="24"/>
          <w:szCs w:val="24"/>
          <w:lang w:val="da-DK"/>
        </w:rPr>
        <w:t xml:space="preserve">? </w:t>
      </w:r>
      <w:r w:rsidRPr="00014715">
        <w:rPr>
          <w:sz w:val="24"/>
          <w:szCs w:val="24"/>
          <w:lang w:val="da-DK"/>
        </w:rPr>
        <w:t>Hvor meget succes havde de med at følge instruktionerne</w:t>
      </w:r>
      <w:r w:rsidR="00802927" w:rsidRPr="00014715">
        <w:rPr>
          <w:sz w:val="24"/>
          <w:szCs w:val="24"/>
          <w:lang w:val="da-DK"/>
        </w:rPr>
        <w:t>?</w:t>
      </w:r>
      <w:r w:rsidR="00014715">
        <w:rPr>
          <w:sz w:val="24"/>
          <w:szCs w:val="24"/>
          <w:lang w:val="da-DK"/>
        </w:rPr>
        <w:t xml:space="preserve"> </w:t>
      </w:r>
      <w:r w:rsidRPr="00014715">
        <w:rPr>
          <w:sz w:val="24"/>
          <w:szCs w:val="24"/>
          <w:lang w:val="da-DK"/>
        </w:rPr>
        <w:t>Hvordan føltes det</w:t>
      </w:r>
      <w:r w:rsidR="00802927" w:rsidRPr="00014715">
        <w:rPr>
          <w:sz w:val="24"/>
          <w:szCs w:val="24"/>
          <w:lang w:val="da-DK"/>
        </w:rPr>
        <w:t>?</w:t>
      </w:r>
      <w:r w:rsidR="00802927" w:rsidRPr="00014715">
        <w:rPr>
          <w:sz w:val="24"/>
          <w:szCs w:val="24"/>
          <w:lang w:val="da-DK"/>
        </w:rPr>
        <w:br/>
      </w:r>
    </w:p>
    <w:p w:rsidR="00802927" w:rsidRPr="00014715" w:rsidRDefault="00A35CB3" w:rsidP="00802927">
      <w:pPr>
        <w:pStyle w:val="Listeafsnit"/>
        <w:numPr>
          <w:ilvl w:val="0"/>
          <w:numId w:val="3"/>
        </w:numPr>
        <w:rPr>
          <w:sz w:val="24"/>
          <w:szCs w:val="24"/>
          <w:lang w:val="da-DK"/>
        </w:rPr>
      </w:pPr>
      <w:r w:rsidRPr="00014715">
        <w:rPr>
          <w:sz w:val="24"/>
          <w:szCs w:val="24"/>
          <w:lang w:val="da-DK"/>
        </w:rPr>
        <w:t>Har</w:t>
      </w:r>
      <w:r w:rsidR="00802927" w:rsidRPr="00014715">
        <w:rPr>
          <w:sz w:val="24"/>
          <w:szCs w:val="24"/>
          <w:lang w:val="da-DK"/>
        </w:rPr>
        <w:t xml:space="preserve"> ‘</w:t>
      </w:r>
      <w:r w:rsidRPr="00014715">
        <w:rPr>
          <w:sz w:val="24"/>
          <w:szCs w:val="24"/>
          <w:lang w:val="da-DK"/>
        </w:rPr>
        <w:t>bliv ved at lytte</w:t>
      </w:r>
      <w:r w:rsidR="00802927" w:rsidRPr="00014715">
        <w:rPr>
          <w:sz w:val="24"/>
          <w:szCs w:val="24"/>
          <w:lang w:val="da-DK"/>
        </w:rPr>
        <w:t xml:space="preserve">, </w:t>
      </w:r>
      <w:r w:rsidRPr="00014715">
        <w:rPr>
          <w:sz w:val="24"/>
          <w:szCs w:val="24"/>
          <w:lang w:val="da-DK"/>
        </w:rPr>
        <w:t xml:space="preserve">hold fokus </w:t>
      </w:r>
      <w:r w:rsidR="00177445" w:rsidRPr="00014715">
        <w:rPr>
          <w:sz w:val="24"/>
          <w:szCs w:val="24"/>
          <w:lang w:val="da-DK"/>
        </w:rPr>
        <w:t>og følg</w:t>
      </w:r>
      <w:r w:rsidRPr="00014715">
        <w:rPr>
          <w:sz w:val="24"/>
          <w:szCs w:val="24"/>
          <w:lang w:val="da-DK"/>
        </w:rPr>
        <w:t xml:space="preserve"> instruktionerne</w:t>
      </w:r>
      <w:r w:rsidR="00802927" w:rsidRPr="00014715">
        <w:rPr>
          <w:sz w:val="24"/>
          <w:szCs w:val="24"/>
          <w:lang w:val="da-DK"/>
        </w:rPr>
        <w:t xml:space="preserve">’ </w:t>
      </w:r>
      <w:r w:rsidRPr="00014715">
        <w:rPr>
          <w:sz w:val="24"/>
          <w:szCs w:val="24"/>
          <w:lang w:val="da-DK"/>
        </w:rPr>
        <w:t>hjulpet</w:t>
      </w:r>
      <w:r w:rsidR="00802927" w:rsidRPr="00014715">
        <w:rPr>
          <w:sz w:val="24"/>
          <w:szCs w:val="24"/>
          <w:lang w:val="da-DK"/>
        </w:rPr>
        <w:t xml:space="preserve">? </w:t>
      </w:r>
      <w:r w:rsidRPr="00014715">
        <w:rPr>
          <w:sz w:val="24"/>
          <w:szCs w:val="24"/>
          <w:lang w:val="da-DK"/>
        </w:rPr>
        <w:t>Hvorfor ikke</w:t>
      </w:r>
      <w:r w:rsidR="00802927" w:rsidRPr="00014715">
        <w:rPr>
          <w:sz w:val="24"/>
          <w:szCs w:val="24"/>
          <w:lang w:val="da-DK"/>
        </w:rPr>
        <w:t>?</w:t>
      </w:r>
      <w:r w:rsidR="00802927" w:rsidRPr="00014715">
        <w:rPr>
          <w:sz w:val="24"/>
          <w:szCs w:val="24"/>
          <w:lang w:val="da-DK"/>
        </w:rPr>
        <w:br/>
      </w:r>
    </w:p>
    <w:p w:rsidR="00802927" w:rsidRPr="00014715" w:rsidRDefault="00F552B8" w:rsidP="00802927">
      <w:pPr>
        <w:pStyle w:val="Listeafsnit"/>
        <w:numPr>
          <w:ilvl w:val="0"/>
          <w:numId w:val="3"/>
        </w:numPr>
        <w:rPr>
          <w:sz w:val="24"/>
          <w:szCs w:val="24"/>
          <w:lang w:val="da-DK"/>
        </w:rPr>
      </w:pPr>
      <w:r w:rsidRPr="00014715">
        <w:rPr>
          <w:sz w:val="24"/>
          <w:szCs w:val="24"/>
          <w:lang w:val="da-DK"/>
        </w:rPr>
        <w:t>Jeg støttede jer ikke, men hvad kunne/burde jeg have gjort for at gøre det nemmere at forstå? Diskutér hvilke strategier der kunne have været de bedste at bruge.</w:t>
      </w:r>
      <w:r w:rsidR="00014715" w:rsidRPr="00014715">
        <w:rPr>
          <w:sz w:val="24"/>
          <w:szCs w:val="24"/>
          <w:lang w:val="da-DK"/>
        </w:rPr>
        <w:t xml:space="preserve"> Ud fra disse strategier, hvilke er så de bedste når I har klasseundervisning?</w:t>
      </w:r>
      <w:r w:rsidR="00802927" w:rsidRPr="00014715">
        <w:rPr>
          <w:sz w:val="24"/>
          <w:szCs w:val="24"/>
          <w:lang w:val="da-DK"/>
        </w:rPr>
        <w:t xml:space="preserve"> </w:t>
      </w:r>
      <w:r w:rsidR="00802927" w:rsidRPr="00014715">
        <w:rPr>
          <w:sz w:val="24"/>
          <w:szCs w:val="24"/>
          <w:lang w:val="da-DK"/>
        </w:rPr>
        <w:br/>
      </w:r>
    </w:p>
    <w:p w:rsidR="00802927" w:rsidRPr="00802927" w:rsidRDefault="00014715" w:rsidP="0080292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014715">
        <w:rPr>
          <w:sz w:val="24"/>
          <w:szCs w:val="24"/>
          <w:lang w:val="da-DK"/>
        </w:rPr>
        <w:t>Forstil dig at du hare en sprogforstyrrelse/DLD og at hver time føltes lidt ligesom den her opgave og du synes det er svært at forstå instruktioner. Hvordan ville du have det sidst på skoledagen?</w:t>
      </w:r>
      <w:r>
        <w:rPr>
          <w:sz w:val="24"/>
          <w:szCs w:val="24"/>
        </w:rPr>
        <w:t xml:space="preserve"> </w:t>
      </w:r>
      <w:r w:rsidR="00802927" w:rsidRPr="00802927">
        <w:rPr>
          <w:sz w:val="24"/>
          <w:szCs w:val="24"/>
        </w:rPr>
        <w:t xml:space="preserve"> </w:t>
      </w:r>
      <w:r w:rsidR="00802927">
        <w:rPr>
          <w:sz w:val="24"/>
          <w:szCs w:val="24"/>
        </w:rPr>
        <w:br/>
      </w:r>
    </w:p>
    <w:p w:rsidR="00802927" w:rsidRPr="00990DC4" w:rsidRDefault="00014715" w:rsidP="00802927">
      <w:pPr>
        <w:pStyle w:val="Listeafsnit"/>
        <w:numPr>
          <w:ilvl w:val="0"/>
          <w:numId w:val="3"/>
        </w:numPr>
        <w:rPr>
          <w:sz w:val="24"/>
          <w:szCs w:val="24"/>
          <w:lang w:val="da-DK"/>
        </w:rPr>
      </w:pPr>
      <w:r w:rsidRPr="00990DC4">
        <w:rPr>
          <w:sz w:val="24"/>
          <w:szCs w:val="24"/>
          <w:lang w:val="da-DK"/>
        </w:rPr>
        <w:t>Afspil</w:t>
      </w:r>
      <w:r w:rsidR="00802927" w:rsidRPr="00990DC4">
        <w:rPr>
          <w:sz w:val="24"/>
          <w:szCs w:val="24"/>
          <w:lang w:val="da-DK"/>
        </w:rPr>
        <w:t xml:space="preserve"> video</w:t>
      </w:r>
      <w:r w:rsidRPr="00990DC4">
        <w:rPr>
          <w:sz w:val="24"/>
          <w:szCs w:val="24"/>
          <w:lang w:val="da-DK"/>
        </w:rPr>
        <w:t>en</w:t>
      </w:r>
      <w:r w:rsidR="00802927" w:rsidRPr="00990DC4">
        <w:rPr>
          <w:sz w:val="24"/>
          <w:szCs w:val="24"/>
          <w:lang w:val="da-DK"/>
        </w:rPr>
        <w:t>: https://www.yout</w:t>
      </w:r>
      <w:r w:rsidR="00566E3F">
        <w:rPr>
          <w:sz w:val="24"/>
          <w:szCs w:val="24"/>
          <w:lang w:val="da-DK"/>
        </w:rPr>
        <w:t>ube.com/watch?v=rwOfkj0dj_0 for</w:t>
      </w:r>
      <w:r w:rsidRPr="00990DC4">
        <w:rPr>
          <w:sz w:val="24"/>
          <w:szCs w:val="24"/>
          <w:lang w:val="da-DK"/>
        </w:rPr>
        <w:t xml:space="preserve"> elever for at få et bedre indblik</w:t>
      </w:r>
      <w:r w:rsidR="00802927" w:rsidRPr="00990DC4">
        <w:rPr>
          <w:sz w:val="24"/>
          <w:szCs w:val="24"/>
          <w:lang w:val="da-DK"/>
        </w:rPr>
        <w:t xml:space="preserve"> </w:t>
      </w:r>
      <w:r w:rsidRPr="00990DC4">
        <w:rPr>
          <w:sz w:val="24"/>
          <w:szCs w:val="24"/>
          <w:lang w:val="da-DK"/>
        </w:rPr>
        <w:t xml:space="preserve">i </w:t>
      </w:r>
      <w:r w:rsidR="00802927" w:rsidRPr="00990DC4">
        <w:rPr>
          <w:sz w:val="24"/>
          <w:szCs w:val="24"/>
          <w:lang w:val="da-DK"/>
        </w:rPr>
        <w:t>DLD</w:t>
      </w:r>
      <w:r w:rsidRPr="00990DC4">
        <w:rPr>
          <w:sz w:val="24"/>
          <w:szCs w:val="24"/>
          <w:lang w:val="da-DK"/>
        </w:rPr>
        <w:t xml:space="preserve"> (OBS den er på engelsk)</w:t>
      </w:r>
      <w:r w:rsidR="00802927" w:rsidRPr="00990DC4">
        <w:rPr>
          <w:sz w:val="24"/>
          <w:szCs w:val="24"/>
          <w:lang w:val="da-DK"/>
        </w:rPr>
        <w:t xml:space="preserve">. </w:t>
      </w:r>
    </w:p>
    <w:p w:rsidR="009B75CD" w:rsidRPr="00990DC4" w:rsidRDefault="00014715" w:rsidP="00802927">
      <w:pPr>
        <w:rPr>
          <w:i/>
          <w:iCs/>
          <w:sz w:val="24"/>
          <w:szCs w:val="24"/>
          <w:lang w:val="da-DK"/>
        </w:rPr>
      </w:pPr>
      <w:r w:rsidRPr="00990DC4">
        <w:rPr>
          <w:i/>
          <w:iCs/>
          <w:sz w:val="24"/>
          <w:szCs w:val="24"/>
          <w:lang w:val="da-DK"/>
        </w:rPr>
        <w:t>Til din information: disse instruktioner passer til nedenstående kort</w:t>
      </w:r>
      <w:r w:rsidR="00802927" w:rsidRPr="00990DC4">
        <w:rPr>
          <w:i/>
          <w:iCs/>
          <w:sz w:val="24"/>
          <w:szCs w:val="24"/>
          <w:lang w:val="da-DK"/>
        </w:rPr>
        <w:t>.</w:t>
      </w:r>
    </w:p>
    <w:p w:rsidR="001932BC" w:rsidRPr="00990DC4" w:rsidRDefault="00014715" w:rsidP="00802927">
      <w:pPr>
        <w:rPr>
          <w:sz w:val="24"/>
          <w:szCs w:val="24"/>
          <w:lang w:val="da-DK"/>
        </w:rPr>
      </w:pPr>
      <w:r w:rsidRPr="00990DC4">
        <w:rPr>
          <w:sz w:val="24"/>
          <w:szCs w:val="24"/>
          <w:lang w:val="da-DK"/>
        </w:rPr>
        <w:t>Startpunktet ved</w:t>
      </w:r>
      <w:r w:rsidR="00802927" w:rsidRPr="00990DC4">
        <w:rPr>
          <w:sz w:val="24"/>
          <w:szCs w:val="24"/>
          <w:lang w:val="da-DK"/>
        </w:rPr>
        <w:t xml:space="preserve"> Kijabe Street </w:t>
      </w:r>
      <w:r w:rsidRPr="00990DC4">
        <w:rPr>
          <w:sz w:val="24"/>
          <w:szCs w:val="24"/>
          <w:lang w:val="da-DK"/>
        </w:rPr>
        <w:t>findes lige over</w:t>
      </w:r>
      <w:r w:rsidR="00802927" w:rsidRPr="00990DC4">
        <w:rPr>
          <w:sz w:val="24"/>
          <w:szCs w:val="24"/>
          <w:lang w:val="da-DK"/>
        </w:rPr>
        <w:t xml:space="preserve"> ‘NAIROBI’</w:t>
      </w:r>
      <w:r w:rsidRPr="00990DC4">
        <w:rPr>
          <w:sz w:val="24"/>
          <w:szCs w:val="24"/>
          <w:lang w:val="da-DK"/>
        </w:rPr>
        <w:t xml:space="preserve"> i midten til højre på siden, lige under floden I parken</w:t>
      </w:r>
      <w:r w:rsidR="00802927" w:rsidRPr="00990DC4">
        <w:rPr>
          <w:sz w:val="24"/>
          <w:szCs w:val="24"/>
          <w:lang w:val="da-DK"/>
        </w:rPr>
        <w:t xml:space="preserve">. </w:t>
      </w:r>
    </w:p>
    <w:p w:rsidR="001932BC" w:rsidRPr="00990DC4" w:rsidRDefault="00802927" w:rsidP="00802927">
      <w:pPr>
        <w:rPr>
          <w:sz w:val="24"/>
          <w:szCs w:val="24"/>
          <w:lang w:val="da-DK"/>
        </w:rPr>
      </w:pPr>
      <w:r w:rsidRPr="00990DC4">
        <w:rPr>
          <w:sz w:val="24"/>
          <w:szCs w:val="24"/>
          <w:lang w:val="da-DK"/>
        </w:rPr>
        <w:t xml:space="preserve">Pallet Café </w:t>
      </w:r>
      <w:r w:rsidR="00014715" w:rsidRPr="00990DC4">
        <w:rPr>
          <w:sz w:val="24"/>
          <w:szCs w:val="24"/>
          <w:lang w:val="da-DK"/>
        </w:rPr>
        <w:t>ligger i venstre side af kortet</w:t>
      </w:r>
      <w:r w:rsidRPr="00990DC4">
        <w:rPr>
          <w:sz w:val="24"/>
          <w:szCs w:val="24"/>
          <w:lang w:val="da-DK"/>
        </w:rPr>
        <w:t>.</w:t>
      </w:r>
      <w:r w:rsidR="00014715" w:rsidRPr="00990DC4">
        <w:rPr>
          <w:sz w:val="24"/>
          <w:szCs w:val="24"/>
          <w:lang w:val="da-DK"/>
        </w:rPr>
        <w:t xml:space="preserve"> Find ‘Lavington’ og følg</w:t>
      </w:r>
      <w:r w:rsidR="00990DC4">
        <w:rPr>
          <w:sz w:val="24"/>
          <w:szCs w:val="24"/>
          <w:lang w:val="da-DK"/>
        </w:rPr>
        <w:t xml:space="preserve"> James Gichuru Road</w:t>
      </w:r>
      <w:r w:rsidRPr="00990DC4">
        <w:rPr>
          <w:sz w:val="24"/>
          <w:szCs w:val="24"/>
          <w:lang w:val="da-DK"/>
        </w:rPr>
        <w:t xml:space="preserve"> </w:t>
      </w:r>
      <w:r w:rsidR="00014715" w:rsidRPr="00990DC4">
        <w:rPr>
          <w:sz w:val="24"/>
          <w:szCs w:val="24"/>
          <w:lang w:val="da-DK"/>
        </w:rPr>
        <w:t>indtil den møder</w:t>
      </w:r>
      <w:r w:rsidRPr="00990DC4">
        <w:rPr>
          <w:sz w:val="24"/>
          <w:szCs w:val="24"/>
          <w:lang w:val="da-DK"/>
        </w:rPr>
        <w:t xml:space="preserve"> Olenguruone Road. </w:t>
      </w:r>
    </w:p>
    <w:p w:rsidR="009B75CD" w:rsidRPr="00990DC4" w:rsidRDefault="00802927" w:rsidP="00802927">
      <w:pPr>
        <w:rPr>
          <w:sz w:val="24"/>
          <w:szCs w:val="24"/>
          <w:lang w:val="da-DK"/>
        </w:rPr>
      </w:pPr>
      <w:r w:rsidRPr="00990DC4">
        <w:rPr>
          <w:sz w:val="24"/>
          <w:szCs w:val="24"/>
          <w:lang w:val="da-DK"/>
        </w:rPr>
        <w:t xml:space="preserve">Pallett Café </w:t>
      </w:r>
      <w:r w:rsidR="00014715" w:rsidRPr="00990DC4">
        <w:rPr>
          <w:sz w:val="24"/>
          <w:szCs w:val="24"/>
          <w:lang w:val="da-DK"/>
        </w:rPr>
        <w:t>er på din venstre side</w:t>
      </w:r>
      <w:r w:rsidRPr="00990DC4">
        <w:rPr>
          <w:sz w:val="24"/>
          <w:szCs w:val="24"/>
          <w:lang w:val="da-DK"/>
        </w:rPr>
        <w:t>.</w:t>
      </w:r>
      <w:r w:rsidR="009B75CD" w:rsidRPr="00990DC4">
        <w:rPr>
          <w:i/>
          <w:iCs/>
          <w:sz w:val="24"/>
          <w:szCs w:val="24"/>
          <w:lang w:val="da-DK"/>
        </w:rPr>
        <w:t xml:space="preserve"> </w:t>
      </w:r>
      <w:r w:rsidR="00014715" w:rsidRPr="00990DC4">
        <w:rPr>
          <w:i/>
          <w:iCs/>
          <w:sz w:val="24"/>
          <w:szCs w:val="24"/>
          <w:lang w:val="da-DK"/>
        </w:rPr>
        <w:t>I følge</w:t>
      </w:r>
      <w:r w:rsidRPr="00990DC4">
        <w:rPr>
          <w:sz w:val="24"/>
          <w:szCs w:val="24"/>
          <w:lang w:val="da-DK"/>
        </w:rPr>
        <w:t xml:space="preserve"> TripAdvisor</w:t>
      </w:r>
      <w:r w:rsidR="00014715" w:rsidRPr="00990DC4">
        <w:rPr>
          <w:sz w:val="24"/>
          <w:szCs w:val="24"/>
          <w:lang w:val="da-DK"/>
        </w:rPr>
        <w:t xml:space="preserve"> </w:t>
      </w:r>
      <w:r w:rsidR="00990DC4">
        <w:rPr>
          <w:sz w:val="24"/>
          <w:szCs w:val="24"/>
          <w:lang w:val="da-DK"/>
        </w:rPr>
        <w:t xml:space="preserve">er </w:t>
      </w:r>
      <w:r w:rsidR="00014715" w:rsidRPr="00990DC4">
        <w:rPr>
          <w:sz w:val="24"/>
          <w:szCs w:val="24"/>
          <w:lang w:val="da-DK"/>
        </w:rPr>
        <w:t>Maiwimbi Seafood Restaurant og</w:t>
      </w:r>
      <w:r w:rsidRPr="00990DC4">
        <w:rPr>
          <w:sz w:val="24"/>
          <w:szCs w:val="24"/>
          <w:lang w:val="da-DK"/>
        </w:rPr>
        <w:t xml:space="preserve"> Pallet Café </w:t>
      </w:r>
      <w:r w:rsidR="00014715" w:rsidRPr="00990DC4">
        <w:rPr>
          <w:sz w:val="24"/>
          <w:szCs w:val="24"/>
          <w:lang w:val="da-DK"/>
        </w:rPr>
        <w:t>de to mest populæ</w:t>
      </w:r>
      <w:r w:rsidRPr="00990DC4">
        <w:rPr>
          <w:sz w:val="24"/>
          <w:szCs w:val="24"/>
          <w:lang w:val="da-DK"/>
        </w:rPr>
        <w:t>r</w:t>
      </w:r>
      <w:r w:rsidR="00014715" w:rsidRPr="00990DC4">
        <w:rPr>
          <w:sz w:val="24"/>
          <w:szCs w:val="24"/>
          <w:lang w:val="da-DK"/>
        </w:rPr>
        <w:t>e restauranter</w:t>
      </w:r>
      <w:r w:rsidRPr="00990DC4">
        <w:rPr>
          <w:sz w:val="24"/>
          <w:szCs w:val="24"/>
          <w:lang w:val="da-DK"/>
        </w:rPr>
        <w:t xml:space="preserve"> in Nairobi. </w:t>
      </w:r>
    </w:p>
    <w:p w:rsidR="00802927" w:rsidRPr="001932BC" w:rsidRDefault="009B75CD" w:rsidP="001932BC">
      <w:pPr>
        <w:rPr>
          <w:sz w:val="24"/>
          <w:szCs w:val="24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6D1840C2" wp14:editId="34AACE90">
            <wp:simplePos x="0" y="0"/>
            <wp:positionH relativeFrom="margin">
              <wp:posOffset>114300</wp:posOffset>
            </wp:positionH>
            <wp:positionV relativeFrom="margin">
              <wp:posOffset>385445</wp:posOffset>
            </wp:positionV>
            <wp:extent cx="8497570" cy="6015355"/>
            <wp:effectExtent l="0" t="0" r="0" b="4445"/>
            <wp:wrapSquare wrapText="bothSides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570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927" w:rsidRPr="001932BC" w:rsidSect="009B75C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DA" w:rsidRDefault="00766ADA" w:rsidP="00273592">
      <w:pPr>
        <w:spacing w:after="0" w:line="240" w:lineRule="auto"/>
      </w:pPr>
      <w:r>
        <w:separator/>
      </w:r>
    </w:p>
  </w:endnote>
  <w:endnote w:type="continuationSeparator" w:id="0">
    <w:p w:rsidR="00766ADA" w:rsidRDefault="00766ADA" w:rsidP="0027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DA" w:rsidRDefault="00766ADA" w:rsidP="00273592">
      <w:pPr>
        <w:spacing w:after="0" w:line="240" w:lineRule="auto"/>
      </w:pPr>
      <w:r>
        <w:separator/>
      </w:r>
    </w:p>
  </w:footnote>
  <w:footnote w:type="continuationSeparator" w:id="0">
    <w:p w:rsidR="00766ADA" w:rsidRDefault="00766ADA" w:rsidP="0027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92" w:rsidRDefault="009B75CD" w:rsidP="00273592">
    <w:pPr>
      <w:pStyle w:val="Sidehoved"/>
      <w:jc w:val="cent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7226FC89" wp14:editId="14F1BFC3">
          <wp:simplePos x="0" y="0"/>
          <wp:positionH relativeFrom="column">
            <wp:posOffset>2749550</wp:posOffset>
          </wp:positionH>
          <wp:positionV relativeFrom="paragraph">
            <wp:posOffset>-363855</wp:posOffset>
          </wp:positionV>
          <wp:extent cx="3133725" cy="85153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C6336" wp14:editId="7F86C493">
              <wp:simplePos x="0" y="0"/>
              <wp:positionH relativeFrom="column">
                <wp:posOffset>-990600</wp:posOffset>
              </wp:positionH>
              <wp:positionV relativeFrom="paragraph">
                <wp:posOffset>-497205</wp:posOffset>
              </wp:positionV>
              <wp:extent cx="12668250" cy="101917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68250" cy="1019175"/>
                      </a:xfrm>
                      <a:prstGeom prst="rect">
                        <a:avLst/>
                      </a:prstGeom>
                      <a:solidFill>
                        <a:srgbClr val="7B2172"/>
                      </a:solidFill>
                      <a:ln w="9525" cap="flat" cmpd="sng" algn="ctr">
                        <a:solidFill>
                          <a:srgbClr val="7B217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3723F" id="Rectangle 2" o:spid="_x0000_s1026" style="position:absolute;margin-left:-78pt;margin-top:-39.15pt;width:99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" fillcolor="#7b2172" strokecolor="#7b2172">
              <v:path arrowok="t"/>
            </v:rect>
          </w:pict>
        </mc:Fallback>
      </mc:AlternateContent>
    </w:r>
  </w:p>
  <w:p w:rsidR="00273592" w:rsidRDefault="002735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DB"/>
    <w:multiLevelType w:val="hybridMultilevel"/>
    <w:tmpl w:val="7DF49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1E2"/>
    <w:multiLevelType w:val="hybridMultilevel"/>
    <w:tmpl w:val="ECDE8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77CD"/>
    <w:multiLevelType w:val="hybridMultilevel"/>
    <w:tmpl w:val="5D3C23FC"/>
    <w:lvl w:ilvl="0" w:tplc="A8903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7"/>
    <w:rsid w:val="00014715"/>
    <w:rsid w:val="000C19C1"/>
    <w:rsid w:val="00177445"/>
    <w:rsid w:val="001932BC"/>
    <w:rsid w:val="00273592"/>
    <w:rsid w:val="003B23A8"/>
    <w:rsid w:val="004B5130"/>
    <w:rsid w:val="00504838"/>
    <w:rsid w:val="00525D9A"/>
    <w:rsid w:val="00552854"/>
    <w:rsid w:val="00552ED0"/>
    <w:rsid w:val="00566E3F"/>
    <w:rsid w:val="005B16FF"/>
    <w:rsid w:val="005B284D"/>
    <w:rsid w:val="006923B2"/>
    <w:rsid w:val="00695657"/>
    <w:rsid w:val="006E5EEC"/>
    <w:rsid w:val="00752115"/>
    <w:rsid w:val="00766ADA"/>
    <w:rsid w:val="00802927"/>
    <w:rsid w:val="00807840"/>
    <w:rsid w:val="00866FFB"/>
    <w:rsid w:val="00867837"/>
    <w:rsid w:val="009305E3"/>
    <w:rsid w:val="00990DC4"/>
    <w:rsid w:val="009A7EB1"/>
    <w:rsid w:val="009B75CD"/>
    <w:rsid w:val="00A35CB3"/>
    <w:rsid w:val="00AA531B"/>
    <w:rsid w:val="00B138CE"/>
    <w:rsid w:val="00B61F80"/>
    <w:rsid w:val="00C84295"/>
    <w:rsid w:val="00C90853"/>
    <w:rsid w:val="00CB6350"/>
    <w:rsid w:val="00D604AB"/>
    <w:rsid w:val="00F552B8"/>
    <w:rsid w:val="00F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D48BAA-B8CA-4643-9414-1A821EC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95"/>
    <w:pPr>
      <w:spacing w:line="25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5D9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25D9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SidehovedTegn">
    <w:name w:val="Sidehoved Tegn"/>
    <w:basedOn w:val="Standardskrifttypeiafsnit"/>
    <w:link w:val="Sidehoved"/>
    <w:uiPriority w:val="99"/>
    <w:rsid w:val="00273592"/>
  </w:style>
  <w:style w:type="paragraph" w:styleId="Sidefod">
    <w:name w:val="footer"/>
    <w:basedOn w:val="Normal"/>
    <w:link w:val="SidefodTegn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SidefodTegn">
    <w:name w:val="Sidefod Tegn"/>
    <w:basedOn w:val="Standardskrifttypeiafsnit"/>
    <w:link w:val="Sidefod"/>
    <w:uiPriority w:val="99"/>
    <w:rsid w:val="00273592"/>
  </w:style>
  <w:style w:type="paragraph" w:styleId="Listeafsnit">
    <w:name w:val="List Paragraph"/>
    <w:basedOn w:val="Normal"/>
    <w:uiPriority w:val="34"/>
    <w:qFormat/>
    <w:rsid w:val="00C8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LDA">
  <a:themeElements>
    <a:clrScheme name="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257D"/>
      </a:accent1>
      <a:accent2>
        <a:srgbClr val="1BA561"/>
      </a:accent2>
      <a:accent3>
        <a:srgbClr val="AB218E"/>
      </a:accent3>
      <a:accent4>
        <a:srgbClr val="ED145A"/>
      </a:accent4>
      <a:accent5>
        <a:srgbClr val="F7941D"/>
      </a:accent5>
      <a:accent6>
        <a:srgbClr val="FFD54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2780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Ziegenfusz</dc:creator>
  <cp:keywords/>
  <dc:description/>
  <cp:lastModifiedBy>Helle Holst Egelund  TCBU Distrikt Vest  Børn og Unge  Vejle Kommune</cp:lastModifiedBy>
  <cp:revision>2</cp:revision>
  <cp:lastPrinted>2021-08-21T04:42:00Z</cp:lastPrinted>
  <dcterms:created xsi:type="dcterms:W3CDTF">2021-11-24T13:07:00Z</dcterms:created>
  <dcterms:modified xsi:type="dcterms:W3CDTF">2021-11-24T13:07:00Z</dcterms:modified>
</cp:coreProperties>
</file>